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14:paraId="03C64A71" w14:textId="6A515F96" w:rsidR="004545A6" w:rsidRDefault="004545A6" w:rsidP="00001333">
      <w:pPr>
        <w:pStyle w:val="Default"/>
        <w:jc w:val="center"/>
        <w:rPr>
          <w:rFonts w:eastAsiaTheme="minorEastAsia"/>
          <w:b/>
          <w:color w:val="auto"/>
          <w:sz w:val="28"/>
          <w:szCs w:val="28"/>
        </w:rPr>
      </w:pPr>
      <w:r w:rsidRPr="004545A6">
        <w:rPr>
          <w:rFonts w:eastAsiaTheme="minorEastAsia"/>
          <w:b/>
          <w:color w:val="auto"/>
          <w:sz w:val="28"/>
          <w:szCs w:val="28"/>
        </w:rPr>
        <w:t xml:space="preserve">ТҮСІНДІРМЕ ЖАЗБА  </w:t>
      </w:r>
    </w:p>
    <w:p w14:paraId="4BDBD0D2" w14:textId="761E4EE9" w:rsidR="00B867DB" w:rsidRPr="004545A6" w:rsidRDefault="00B867DB" w:rsidP="00001333">
      <w:pPr>
        <w:pStyle w:val="Default"/>
        <w:jc w:val="center"/>
        <w:rPr>
          <w:rFonts w:eastAsiaTheme="minorEastAsia"/>
          <w:b/>
          <w:sz w:val="28"/>
          <w:szCs w:val="28"/>
          <w:lang w:val="kk-KZ"/>
        </w:rPr>
      </w:pPr>
      <w:r w:rsidRPr="004545A6">
        <w:rPr>
          <w:rFonts w:eastAsiaTheme="minorEastAsia"/>
          <w:b/>
          <w:sz w:val="28"/>
          <w:szCs w:val="28"/>
          <w:lang w:val="kk-KZ"/>
        </w:rPr>
        <w:t xml:space="preserve">Қазақстан Республикасының Қаржы министрінің 2025 жылғы 28 қазан №640 бұйрығына «Салық төлеушілерді салықтық тіркеуге қоюға байланысты кейбір мәселелер туралы» қосымша енгізу туралы Қазақстан Республикасының Қаржы министрінің бұйрығы жобасына </w:t>
      </w:r>
    </w:p>
    <w:p w14:paraId="2B1BDF8A" w14:textId="37B80F75" w:rsidR="00E6341C" w:rsidRPr="004545A6" w:rsidRDefault="008F7AE8" w:rsidP="00001333">
      <w:pPr>
        <w:pStyle w:val="Default"/>
        <w:jc w:val="center"/>
        <w:rPr>
          <w:sz w:val="28"/>
          <w:szCs w:val="28"/>
          <w:lang w:val="kk-KZ"/>
        </w:rPr>
      </w:pPr>
      <w:r w:rsidRPr="00B867DB">
        <w:rPr>
          <w:sz w:val="28"/>
          <w:szCs w:val="28"/>
        </w:rPr>
        <w:t>(</w:t>
      </w:r>
      <w:r w:rsidR="00B867DB" w:rsidRPr="00B867DB">
        <w:rPr>
          <w:sz w:val="28"/>
          <w:szCs w:val="28"/>
          <w:lang w:val="kk-KZ"/>
        </w:rPr>
        <w:t>бұдан әрі</w:t>
      </w:r>
      <w:r w:rsidRPr="00B867DB">
        <w:rPr>
          <w:sz w:val="28"/>
          <w:szCs w:val="28"/>
        </w:rPr>
        <w:t xml:space="preserve"> – </w:t>
      </w:r>
      <w:r w:rsidR="00B867DB" w:rsidRPr="00B867DB">
        <w:rPr>
          <w:sz w:val="28"/>
          <w:szCs w:val="28"/>
          <w:lang w:val="kk-KZ"/>
        </w:rPr>
        <w:t>Жоба</w:t>
      </w:r>
      <w:r w:rsidRPr="00B867DB">
        <w:rPr>
          <w:sz w:val="28"/>
          <w:szCs w:val="28"/>
        </w:rPr>
        <w:t>)</w:t>
      </w:r>
      <w:r w:rsidR="004545A6">
        <w:rPr>
          <w:sz w:val="28"/>
          <w:szCs w:val="28"/>
          <w:lang w:val="kk-KZ"/>
        </w:rPr>
        <w:t xml:space="preserve"> 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5D124E89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="00B867DB" w:rsidRPr="00B867D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Әзірлеуші мемлекеттік органның атауы.</w:t>
      </w:r>
    </w:p>
    <w:p w14:paraId="04FC716A" w14:textId="73B683D2" w:rsidR="00405087" w:rsidRPr="00405087" w:rsidRDefault="00B867DB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867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Қазақстан Республикасының Қаржы министрлігі.</w:t>
      </w:r>
      <w:r w:rsidR="00405087" w:rsidRPr="00B867D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14:paraId="6397AD19" w14:textId="784471D8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="00B867DB" w:rsidRPr="00B867D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Жобаны қабылдаудың негіздері, сәйкес құқықтық актілерге, Қазақстан Республикасымен ратификацияланған халықаралық шарттарға, Қазақстан Республикасының қатысушысы болып табылатын халықаралық ұйымдардың шешімдеріне, Президенттің, Президент Әкімшілігінің, Үкіметтің және Үкімет аппаратының нұсқауларына және/немесе қабылдаудың басқа да қажеттіліктеріне сілтеме жасау арқылы.</w:t>
      </w:r>
    </w:p>
    <w:p w14:paraId="5FF8058A" w14:textId="0C1571A2" w:rsidR="00197CB7" w:rsidRPr="00B867DB" w:rsidRDefault="00B867DB" w:rsidP="000E324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B867DB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 Қазақстан Республикасы Салық кодексінің 105-бабының 3-тармағына сәйкес әзірленді.</w:t>
      </w:r>
    </w:p>
    <w:p w14:paraId="226A95E6" w14:textId="31B160EE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="00B867DB" w:rsidRPr="00B867D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Нормативтік құқықтық акт жобасын іске асыруға қажетті қаржылық шығындар және оның қаржылық қамтамасыз етілуі, соның ішінде қаржыландыру көзі, қажет болған жағдайда – Республикалық бюджет комиссиясының шешімі (сәйкес есептеулер, қаржыландыру көзіне сілтеме, Республикалық бюджет комиссиясының шешімінің көшірмесі міндетті түрде түсіндірме жазбаға қосылады).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6E05553E" w14:textId="1825D06B" w:rsidR="00405087" w:rsidRPr="00B867DB" w:rsidRDefault="00B867DB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67DB">
        <w:rPr>
          <w:rFonts w:ascii="Times New Roman" w:hAnsi="Times New Roman" w:cs="Times New Roman"/>
          <w:sz w:val="28"/>
          <w:szCs w:val="28"/>
          <w:lang w:val="kk-KZ"/>
        </w:rPr>
        <w:t>Жобаны іске асыру қаржылық шығындарды талап етпейді.</w:t>
      </w:r>
    </w:p>
    <w:p w14:paraId="5DA430AB" w14:textId="594CFBBA" w:rsidR="00405087" w:rsidRPr="00B867DB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B867D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B867DB" w:rsidRPr="00B867D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Нормативтік құқықтық акт жобасын қабылдаған жағдайда болжанатын әлеуметтік-экономикалық, құқықтық және/немесе басқа да салдарлар, сондай-ақ жобаның ұлттық қауіпсіздікті қамтамасыз етуге әсері.</w:t>
      </w:r>
    </w:p>
    <w:p w14:paraId="1C0CB1F5" w14:textId="77777777" w:rsidR="00B867DB" w:rsidRDefault="00B867DB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867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әлеуметтік-экономикалық және/немесе басқа да құқықтық жағынан теріс салдарға әкелмейді.</w:t>
      </w:r>
    </w:p>
    <w:p w14:paraId="3FF36091" w14:textId="7441A274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="00B867DB" w:rsidRPr="00B867D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Нақты мақсаттар мен күтілетін нәтижелердің мерзімі.</w:t>
      </w:r>
    </w:p>
    <w:p w14:paraId="4D98F6B0" w14:textId="2E868B1E" w:rsidR="00AC598A" w:rsidRPr="00B867DB" w:rsidRDefault="00B867DB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</w:pPr>
      <w:r w:rsidRPr="00B867DB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Қазақстан Республикасы Салық кодексінің 105-бабының 3-тармағына сәйкес сәйкестендіру мақсатында, яғни жеке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леген</w:t>
      </w:r>
      <w:r w:rsidRPr="00B867DB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қызмет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түрлерін жүзеге асыратын салық</w:t>
      </w:r>
      <w:r w:rsidRPr="00B867DB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төлеушіні салық органының шешімі негізінде тіркеуден шығару жүзеге асырылады.</w:t>
      </w:r>
      <w:r w:rsidR="002B77C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</w:p>
    <w:p w14:paraId="27C9FA41" w14:textId="64B2E1FC" w:rsidR="00405087" w:rsidRPr="00B867DB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</w:t>
      </w:r>
      <w:r w:rsidR="00B867DB" w:rsidRPr="00B867DB">
        <w:rPr>
          <w:lang w:val="kk-KZ"/>
        </w:rPr>
        <w:t xml:space="preserve"> </w:t>
      </w:r>
      <w:r w:rsidR="00B867DB" w:rsidRPr="00B867D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Заңнаманы енгізілетін нормативтік құқықтық акт жобасына сәйкес келтіру қажеттілігі (басқа құқықтық актілерді қабылдау немесе қолданыстағы актілерге өзгерістер мен/немесе толықтырулар енгізу қажеттілігін көрсету) немесе мұндай қажеттіліктің жоқтығы.</w:t>
      </w:r>
    </w:p>
    <w:p w14:paraId="0A925287" w14:textId="044A819E" w:rsidR="00405087" w:rsidRDefault="00B867DB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867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Қажет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етпейді.</w:t>
      </w:r>
    </w:p>
    <w:p w14:paraId="42F4CC06" w14:textId="20231EF1" w:rsidR="00405087" w:rsidRPr="00B867DB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B867DB" w:rsidRPr="00B867D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Жобаның Қазақстан Республикасымен ратификацияланған халықаралық шарттарға және Қазақстан Республикасының қатысушысы болып табылатын халықаралық ұйымдардың шешімдеріне сәйкестігі.</w:t>
      </w:r>
    </w:p>
    <w:p w14:paraId="4443E54F" w14:textId="6A3EAFE3" w:rsidR="00405087" w:rsidRPr="00B867DB" w:rsidRDefault="00B867DB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867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Сәйкес келеді.</w:t>
      </w:r>
      <w:r w:rsidR="00405087" w:rsidRPr="00B867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7BC0ED73" w14:textId="395F4B82" w:rsidR="00405087" w:rsidRPr="00B867DB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B867DB" w:rsidRPr="00B867D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Жобаны енгізу нәтижесінде жекеменшік кәсіпкерлік субъектілерінің шығындарының төмендеуі және/немесе өсуін растайтын есептеулер нәтижелері.</w:t>
      </w:r>
    </w:p>
    <w:p w14:paraId="3362483E" w14:textId="421E6FD3" w:rsidR="00405087" w:rsidRDefault="00B867DB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867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жекеменшік кәсіпкерлік субъектілерінің шығындарының төмендеуіне және/немесе өсуіне әкелмейді.</w:t>
      </w:r>
    </w:p>
    <w:p w14:paraId="4A1663D2" w14:textId="107B1723" w:rsidR="006B167D" w:rsidRPr="00B867DB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82F0D3D" w14:textId="77777777" w:rsidR="00714529" w:rsidRPr="00B867DB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</w:pPr>
    </w:p>
    <w:p w14:paraId="4B4B956F" w14:textId="561C0AB4" w:rsidR="00B867DB" w:rsidRPr="00B867DB" w:rsidRDefault="008F7AE8" w:rsidP="00B867D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67DB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867DB" w:rsidRPr="00B867DB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r w:rsidR="004545A6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Республикасы</w:t>
      </w:r>
      <w:r w:rsidR="004545A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ның</w:t>
      </w:r>
      <w:bookmarkStart w:id="0" w:name="_GoBack"/>
      <w:bookmarkEnd w:id="0"/>
      <w:r w:rsidR="00B867DB" w:rsidRPr="00B867D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61F5EA7" w14:textId="58902D47" w:rsidR="00405087" w:rsidRPr="00405087" w:rsidRDefault="00B867DB" w:rsidP="00B867D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Pr="00B867DB">
        <w:rPr>
          <w:rFonts w:ascii="Times New Roman" w:eastAsia="Calibri" w:hAnsi="Times New Roman" w:cs="Times New Roman"/>
          <w:b/>
          <w:sz w:val="28"/>
          <w:szCs w:val="28"/>
        </w:rPr>
        <w:t>Қаржы министрі</w:t>
      </w:r>
      <w:r w:rsidR="00405087" w:rsidRPr="00B867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М</w:t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62642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E0962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643A1" w14:textId="77777777" w:rsidR="00F83660" w:rsidRDefault="00F83660" w:rsidP="0063010A">
      <w:pPr>
        <w:spacing w:after="0" w:line="240" w:lineRule="auto"/>
      </w:pPr>
      <w:r>
        <w:separator/>
      </w:r>
    </w:p>
  </w:endnote>
  <w:endnote w:type="continuationSeparator" w:id="0">
    <w:p w14:paraId="15267D14" w14:textId="77777777" w:rsidR="00F83660" w:rsidRDefault="00F83660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7FD38" w14:textId="77777777" w:rsidR="00F83660" w:rsidRDefault="00F83660" w:rsidP="0063010A">
      <w:pPr>
        <w:spacing w:after="0" w:line="240" w:lineRule="auto"/>
      </w:pPr>
      <w:r>
        <w:separator/>
      </w:r>
    </w:p>
  </w:footnote>
  <w:footnote w:type="continuationSeparator" w:id="0">
    <w:p w14:paraId="17F13EA4" w14:textId="77777777" w:rsidR="00F83660" w:rsidRDefault="00F83660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43A525F0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45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A"/>
    <w:rsid w:val="000008EB"/>
    <w:rsid w:val="00001333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4096"/>
    <w:rsid w:val="000D683E"/>
    <w:rsid w:val="000E1FB8"/>
    <w:rsid w:val="000E2F0B"/>
    <w:rsid w:val="000E3243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97CB7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23E3"/>
    <w:rsid w:val="0029719C"/>
    <w:rsid w:val="002A0846"/>
    <w:rsid w:val="002A2C1B"/>
    <w:rsid w:val="002B0865"/>
    <w:rsid w:val="002B2FE4"/>
    <w:rsid w:val="002B77CF"/>
    <w:rsid w:val="002D69AE"/>
    <w:rsid w:val="002E27D1"/>
    <w:rsid w:val="002E6663"/>
    <w:rsid w:val="002F733D"/>
    <w:rsid w:val="00305033"/>
    <w:rsid w:val="00322F5F"/>
    <w:rsid w:val="003253BA"/>
    <w:rsid w:val="00327C31"/>
    <w:rsid w:val="0033591E"/>
    <w:rsid w:val="003401A0"/>
    <w:rsid w:val="00342FF0"/>
    <w:rsid w:val="00346542"/>
    <w:rsid w:val="003508BC"/>
    <w:rsid w:val="00350E3D"/>
    <w:rsid w:val="0035128A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44E6D"/>
    <w:rsid w:val="004545A6"/>
    <w:rsid w:val="00457EA4"/>
    <w:rsid w:val="00475317"/>
    <w:rsid w:val="00481A39"/>
    <w:rsid w:val="004B5F84"/>
    <w:rsid w:val="004C4B77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80FBB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26429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7E0962"/>
    <w:rsid w:val="0080177E"/>
    <w:rsid w:val="008037FE"/>
    <w:rsid w:val="00805A0C"/>
    <w:rsid w:val="008103B5"/>
    <w:rsid w:val="00811094"/>
    <w:rsid w:val="008130E2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378C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8057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1F84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7DB"/>
    <w:rsid w:val="00B86FD8"/>
    <w:rsid w:val="00BA0AA9"/>
    <w:rsid w:val="00BB0E87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0831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285F"/>
    <w:rsid w:val="00CE4E5E"/>
    <w:rsid w:val="00CE5D67"/>
    <w:rsid w:val="00D03590"/>
    <w:rsid w:val="00D06067"/>
    <w:rsid w:val="00D1102D"/>
    <w:rsid w:val="00D13F17"/>
    <w:rsid w:val="00D14FBD"/>
    <w:rsid w:val="00D2037A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0DF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55B32"/>
    <w:rsid w:val="00F65DEC"/>
    <w:rsid w:val="00F70FF4"/>
    <w:rsid w:val="00F83660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C9A0C68F-5F11-46A5-9BE6-E122D9FEA21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77" Type="http://schemas.openxmlformats.org/officeDocument/2006/relationships/image" Target="media/image97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571E3-93A9-42DC-B78D-08250E38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Бахтияр Әлайдаров Бахбергенұлы</cp:lastModifiedBy>
  <cp:revision>8</cp:revision>
  <cp:lastPrinted>2025-11-18T06:12:00Z</cp:lastPrinted>
  <dcterms:created xsi:type="dcterms:W3CDTF">2025-12-03T09:14:00Z</dcterms:created>
  <dcterms:modified xsi:type="dcterms:W3CDTF">2025-12-11T13:45:00Z</dcterms:modified>
</cp:coreProperties>
</file>